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7648" w:rsidRPr="002207B1" w:rsidRDefault="00377648" w:rsidP="00377648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60" w:line="240" w:lineRule="auto"/>
        <w:jc w:val="both"/>
        <w:textAlignment w:val="baseline"/>
        <w:rPr>
          <w:rFonts w:ascii="Arial" w:eastAsia="Times New Roman" w:hAnsi="Arial" w:cs="Arial"/>
          <w:b/>
          <w:sz w:val="24"/>
          <w:szCs w:val="20"/>
          <w:lang w:val="en-GB" w:eastAsia="zh-CN"/>
        </w:rPr>
      </w:pPr>
      <w:r w:rsidRPr="002207B1">
        <w:rPr>
          <w:rFonts w:ascii="Arial" w:eastAsia="Times New Roman" w:hAnsi="Arial" w:cs="Arial"/>
          <w:b/>
          <w:sz w:val="24"/>
          <w:szCs w:val="20"/>
          <w:lang w:val="en-GB" w:eastAsia="zh-CN"/>
        </w:rPr>
        <w:t>3GPP TSG-RAN WG2 AH 1807</w:t>
      </w:r>
      <w:r w:rsidRPr="002207B1">
        <w:rPr>
          <w:rFonts w:ascii="Arial" w:eastAsia="Times New Roman" w:hAnsi="Arial" w:cs="Arial"/>
          <w:b/>
          <w:sz w:val="24"/>
          <w:szCs w:val="20"/>
          <w:lang w:val="en-GB" w:eastAsia="zh-CN"/>
        </w:rPr>
        <w:tab/>
        <w:t>R2-</w:t>
      </w:r>
      <w:r w:rsidR="00200E66">
        <w:rPr>
          <w:rFonts w:ascii="Arial" w:eastAsia="Times New Roman" w:hAnsi="Arial" w:cs="Arial"/>
          <w:b/>
          <w:sz w:val="24"/>
          <w:szCs w:val="20"/>
          <w:lang w:val="en-GB" w:eastAsia="zh-CN"/>
        </w:rPr>
        <w:t>1810397</w:t>
      </w:r>
    </w:p>
    <w:p w:rsidR="00377648" w:rsidRPr="00854FD3" w:rsidRDefault="00377648" w:rsidP="00377648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60" w:line="240" w:lineRule="auto"/>
        <w:jc w:val="both"/>
        <w:textAlignment w:val="baseline"/>
        <w:rPr>
          <w:rFonts w:ascii="Arial" w:eastAsia="Times New Roman" w:hAnsi="Arial" w:cs="Arial"/>
          <w:b/>
          <w:noProof/>
          <w:sz w:val="24"/>
          <w:szCs w:val="24"/>
          <w:lang w:val="en-GB" w:eastAsia="zh-CN"/>
        </w:rPr>
      </w:pPr>
      <w:r w:rsidRPr="002207B1">
        <w:rPr>
          <w:rFonts w:ascii="Arial" w:eastAsia="Times New Roman" w:hAnsi="Arial" w:cs="Arial"/>
          <w:b/>
          <w:sz w:val="24"/>
          <w:szCs w:val="20"/>
          <w:lang w:val="en-GB" w:eastAsia="zh-CN"/>
        </w:rPr>
        <w:t>Montreal, Canada, 2nd – 6th July 2018</w:t>
      </w:r>
      <w:r w:rsidR="008A5E5E">
        <w:rPr>
          <w:rFonts w:ascii="Arial" w:eastAsia="Times New Roman" w:hAnsi="Arial" w:cs="Arial"/>
          <w:b/>
          <w:sz w:val="24"/>
          <w:szCs w:val="24"/>
          <w:lang w:val="en-GB" w:eastAsia="zh-CN"/>
        </w:rPr>
        <w:tab/>
      </w:r>
    </w:p>
    <w:p w:rsidR="00377648" w:rsidRPr="00854FD3" w:rsidRDefault="00377648" w:rsidP="00377648">
      <w:pPr>
        <w:pStyle w:val="3GPPHeader"/>
        <w:rPr>
          <w:rFonts w:ascii="Arial" w:hAnsi="Arial" w:cs="Arial"/>
          <w:lang w:val="en-GB"/>
        </w:rPr>
      </w:pPr>
    </w:p>
    <w:p w:rsidR="00377648" w:rsidRPr="008A5E5E" w:rsidRDefault="00377648" w:rsidP="00377648">
      <w:pPr>
        <w:pStyle w:val="3GPPHeader"/>
        <w:tabs>
          <w:tab w:val="clear" w:pos="1800"/>
          <w:tab w:val="clear" w:pos="9360"/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 w:line="240" w:lineRule="auto"/>
        <w:jc w:val="both"/>
        <w:textAlignment w:val="baseline"/>
        <w:rPr>
          <w:rFonts w:ascii="Arial" w:eastAsia="Times New Roman" w:hAnsi="Arial" w:cs="Times New Roman"/>
          <w:color w:val="FF0000"/>
          <w:lang w:val="sv-SE" w:eastAsia="zh-CN"/>
        </w:rPr>
      </w:pPr>
      <w:r w:rsidRPr="00DE3FC9">
        <w:rPr>
          <w:rFonts w:ascii="Arial" w:eastAsia="Times New Roman" w:hAnsi="Arial" w:cs="Times New Roman"/>
          <w:lang w:val="sv-SE" w:eastAsia="zh-CN"/>
        </w:rPr>
        <w:t>Agenda Item:</w:t>
      </w:r>
      <w:r w:rsidRPr="00DE3FC9">
        <w:rPr>
          <w:rFonts w:ascii="Arial" w:eastAsia="Times New Roman" w:hAnsi="Arial" w:cs="Times New Roman"/>
          <w:lang w:val="sv-SE" w:eastAsia="zh-CN"/>
        </w:rPr>
        <w:tab/>
      </w:r>
      <w:r w:rsidR="00A34E66" w:rsidRPr="00347ADA">
        <w:rPr>
          <w:rFonts w:ascii="Arial" w:eastAsia="Times New Roman" w:hAnsi="Arial" w:cs="Times New Roman"/>
          <w:color w:val="000000" w:themeColor="text1"/>
          <w:lang w:val="sv-SE" w:eastAsia="zh-CN"/>
        </w:rPr>
        <w:t>10.4.2.2</w:t>
      </w:r>
    </w:p>
    <w:p w:rsidR="00377648" w:rsidRPr="00DE3FC9" w:rsidRDefault="008A5E5E" w:rsidP="00377648">
      <w:pPr>
        <w:pStyle w:val="3GPPHeader"/>
        <w:tabs>
          <w:tab w:val="clear" w:pos="1800"/>
          <w:tab w:val="clear" w:pos="9360"/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 w:line="240" w:lineRule="auto"/>
        <w:jc w:val="both"/>
        <w:textAlignment w:val="baseline"/>
        <w:rPr>
          <w:rFonts w:ascii="Arial" w:eastAsia="Times New Roman" w:hAnsi="Arial" w:cs="Times New Roman"/>
          <w:lang w:eastAsia="zh-CN"/>
        </w:rPr>
      </w:pPr>
      <w:r>
        <w:rPr>
          <w:rFonts w:ascii="Arial" w:eastAsia="Times New Roman" w:hAnsi="Arial" w:cs="Times New Roman"/>
          <w:lang w:eastAsia="zh-CN"/>
        </w:rPr>
        <w:t>Source:</w:t>
      </w:r>
      <w:r>
        <w:rPr>
          <w:rFonts w:ascii="Arial" w:eastAsia="Times New Roman" w:hAnsi="Arial" w:cs="Times New Roman"/>
          <w:lang w:eastAsia="zh-CN"/>
        </w:rPr>
        <w:tab/>
        <w:t>Sprint</w:t>
      </w:r>
    </w:p>
    <w:p w:rsidR="00377648" w:rsidRDefault="00377648" w:rsidP="00377648">
      <w:pPr>
        <w:pStyle w:val="3GPPHeader"/>
        <w:tabs>
          <w:tab w:val="clear" w:pos="1800"/>
          <w:tab w:val="clear" w:pos="9360"/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 w:line="240" w:lineRule="auto"/>
        <w:jc w:val="both"/>
        <w:textAlignment w:val="baseline"/>
        <w:rPr>
          <w:rFonts w:ascii="Arial" w:eastAsia="Times New Roman" w:hAnsi="Arial" w:cs="Times New Roman"/>
          <w:lang w:eastAsia="zh-CN"/>
        </w:rPr>
      </w:pPr>
      <w:r w:rsidRPr="00FB5FF6">
        <w:rPr>
          <w:rFonts w:ascii="Arial" w:eastAsia="Times New Roman" w:hAnsi="Arial" w:cs="Times New Roman"/>
          <w:lang w:eastAsia="zh-CN"/>
        </w:rPr>
        <w:t>Title:</w:t>
      </w:r>
      <w:r w:rsidRPr="00FB5FF6">
        <w:rPr>
          <w:rFonts w:ascii="Arial" w:eastAsia="Times New Roman" w:hAnsi="Arial" w:cs="Times New Roman"/>
          <w:lang w:eastAsia="zh-CN"/>
        </w:rPr>
        <w:tab/>
      </w:r>
      <w:bookmarkStart w:id="0" w:name="_Hlk503517609"/>
      <w:r w:rsidR="002F562F">
        <w:rPr>
          <w:rFonts w:ascii="Arial" w:eastAsia="Times New Roman" w:hAnsi="Arial" w:cs="Times New Roman"/>
          <w:lang w:eastAsia="zh-CN"/>
        </w:rPr>
        <w:t>5</w:t>
      </w:r>
      <w:r w:rsidR="005B3A46">
        <w:rPr>
          <w:rFonts w:ascii="Arial" w:eastAsia="Times New Roman" w:hAnsi="Arial" w:cs="Times New Roman"/>
          <w:lang w:eastAsia="zh-CN"/>
        </w:rPr>
        <w:t>G indicator</w:t>
      </w:r>
    </w:p>
    <w:p w:rsidR="00BD649F" w:rsidRPr="00FB5FF6" w:rsidRDefault="00BD649F" w:rsidP="00377648">
      <w:pPr>
        <w:pStyle w:val="3GPPHeader"/>
        <w:tabs>
          <w:tab w:val="clear" w:pos="1800"/>
          <w:tab w:val="clear" w:pos="9360"/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 w:line="240" w:lineRule="auto"/>
        <w:jc w:val="both"/>
        <w:textAlignment w:val="baseline"/>
        <w:rPr>
          <w:rFonts w:ascii="Arial" w:eastAsia="Times New Roman" w:hAnsi="Arial" w:cs="Times New Roman"/>
          <w:lang w:eastAsia="zh-CN"/>
        </w:rPr>
      </w:pPr>
      <w:r w:rsidRPr="00BD649F">
        <w:rPr>
          <w:rFonts w:ascii="Arial" w:eastAsia="Times New Roman" w:hAnsi="Arial" w:cs="Times New Roman"/>
          <w:lang w:eastAsia="zh-CN"/>
        </w:rPr>
        <w:t>WID/SID:</w:t>
      </w:r>
      <w:r w:rsidRPr="00BD649F">
        <w:rPr>
          <w:rFonts w:ascii="Arial" w:eastAsia="Times New Roman" w:hAnsi="Arial" w:cs="Times New Roman"/>
          <w:lang w:eastAsia="zh-CN"/>
        </w:rPr>
        <w:tab/>
        <w:t>NR_newRAT-Core – Release 15</w:t>
      </w:r>
    </w:p>
    <w:bookmarkEnd w:id="0"/>
    <w:p w:rsidR="00377648" w:rsidRPr="00E71F0E" w:rsidRDefault="0017331F" w:rsidP="00377648">
      <w:pPr>
        <w:pStyle w:val="3GPPHeader"/>
        <w:tabs>
          <w:tab w:val="clear" w:pos="1800"/>
          <w:tab w:val="clear" w:pos="9360"/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 w:line="240" w:lineRule="auto"/>
        <w:jc w:val="both"/>
        <w:textAlignment w:val="baseline"/>
        <w:rPr>
          <w:rFonts w:ascii="Arial" w:eastAsia="Times New Roman" w:hAnsi="Arial" w:cs="Times New Roman"/>
          <w:lang w:val="sv-SE" w:eastAsia="zh-CN"/>
        </w:rPr>
      </w:pPr>
      <w:r>
        <w:rPr>
          <w:rFonts w:ascii="Arial" w:eastAsia="Times New Roman" w:hAnsi="Arial" w:cs="Times New Roman"/>
          <w:lang w:val="sv-SE" w:eastAsia="zh-CN"/>
        </w:rPr>
        <w:t>Document for:</w:t>
      </w:r>
      <w:r>
        <w:rPr>
          <w:rFonts w:ascii="Arial" w:eastAsia="Times New Roman" w:hAnsi="Arial" w:cs="Times New Roman"/>
          <w:lang w:val="sv-SE" w:eastAsia="zh-CN"/>
        </w:rPr>
        <w:tab/>
        <w:t xml:space="preserve">Discussion and </w:t>
      </w:r>
      <w:r w:rsidR="008728F6">
        <w:rPr>
          <w:rFonts w:ascii="Arial" w:eastAsia="Times New Roman" w:hAnsi="Arial" w:cs="Times New Roman"/>
          <w:lang w:val="sv-SE" w:eastAsia="zh-CN"/>
        </w:rPr>
        <w:t>decision</w:t>
      </w:r>
    </w:p>
    <w:p w:rsidR="00377648" w:rsidRPr="00854FD3" w:rsidRDefault="00377648" w:rsidP="00377648">
      <w:pPr>
        <w:pStyle w:val="Heading1"/>
      </w:pPr>
      <w:r w:rsidRPr="00854FD3">
        <w:t>Introduction</w:t>
      </w:r>
    </w:p>
    <w:p w:rsidR="00377648" w:rsidRPr="00854FD3" w:rsidRDefault="00377648" w:rsidP="00377648">
      <w:pPr>
        <w:pStyle w:val="BodyText"/>
        <w:rPr>
          <w:rFonts w:ascii="Arial" w:hAnsi="Arial" w:cs="Arial"/>
        </w:rPr>
      </w:pPr>
      <w:r w:rsidRPr="00854FD3">
        <w:rPr>
          <w:rFonts w:ascii="Arial" w:hAnsi="Arial" w:cs="Arial"/>
        </w:rPr>
        <w:t>In this contribution</w:t>
      </w:r>
      <w:r w:rsidR="00CB460D">
        <w:rPr>
          <w:rFonts w:ascii="Arial" w:hAnsi="Arial" w:cs="Arial"/>
        </w:rPr>
        <w:t xml:space="preserve"> a proposal for decision is made</w:t>
      </w:r>
      <w:r w:rsidR="00DD0FBA">
        <w:rPr>
          <w:rFonts w:ascii="Arial" w:hAnsi="Arial" w:cs="Arial"/>
        </w:rPr>
        <w:t xml:space="preserve"> to</w:t>
      </w:r>
      <w:r w:rsidR="00CB460D">
        <w:rPr>
          <w:rFonts w:ascii="Arial" w:hAnsi="Arial" w:cs="Arial"/>
        </w:rPr>
        <w:t xml:space="preserve"> </w:t>
      </w:r>
      <w:r w:rsidR="00DD0FBA">
        <w:rPr>
          <w:rFonts w:ascii="Arial" w:hAnsi="Arial" w:cs="Arial"/>
        </w:rPr>
        <w:t>indicate 5G service without additional signaling</w:t>
      </w:r>
      <w:r w:rsidRPr="00854FD3">
        <w:rPr>
          <w:rFonts w:ascii="Arial" w:hAnsi="Arial" w:cs="Arial"/>
        </w:rPr>
        <w:t>.</w:t>
      </w:r>
      <w:r w:rsidR="005B3A46">
        <w:rPr>
          <w:rFonts w:ascii="Arial" w:hAnsi="Arial" w:cs="Arial"/>
        </w:rPr>
        <w:t xml:space="preserve"> And </w:t>
      </w:r>
      <w:r w:rsidR="000D7322">
        <w:rPr>
          <w:rFonts w:ascii="Arial" w:hAnsi="Arial" w:cs="Arial"/>
        </w:rPr>
        <w:t>clarity is needed if RAN2 should be expanding 5G services.</w:t>
      </w:r>
    </w:p>
    <w:p w:rsidR="00377648" w:rsidRDefault="00006332" w:rsidP="00377648">
      <w:pPr>
        <w:pStyle w:val="Heading1"/>
      </w:pPr>
      <w:r>
        <w:t>Discussion</w:t>
      </w:r>
      <w:r w:rsidR="002336F6">
        <w:t xml:space="preserve"> </w:t>
      </w:r>
    </w:p>
    <w:p w:rsidR="00377648" w:rsidRDefault="00406BA8" w:rsidP="00377648">
      <w:pPr>
        <w:pStyle w:val="Heading2"/>
        <w:tabs>
          <w:tab w:val="clear" w:pos="680"/>
          <w:tab w:val="left" w:pos="851"/>
        </w:tabs>
        <w:ind w:left="709" w:hanging="709"/>
      </w:pPr>
      <w:r>
        <w:t xml:space="preserve">Method of </w:t>
      </w:r>
      <w:r w:rsidR="000D7322">
        <w:t>LTE and 5G service indication</w:t>
      </w:r>
    </w:p>
    <w:p w:rsidR="00A96CBF" w:rsidRDefault="000D7322" w:rsidP="00A96CBF">
      <w:pPr>
        <w:pStyle w:val="BodyText"/>
        <w:rPr>
          <w:rFonts w:ascii="Arial" w:hAnsi="Arial" w:cs="Arial"/>
          <w:lang w:val="en-GB" w:eastAsia="zh-CN"/>
        </w:rPr>
      </w:pPr>
      <w:r w:rsidRPr="000D7322">
        <w:rPr>
          <w:rFonts w:ascii="Arial" w:hAnsi="Arial" w:cs="Arial"/>
          <w:lang w:val="en-GB" w:eastAsia="zh-CN"/>
        </w:rPr>
        <w:t xml:space="preserve">3GPP introduced the </w:t>
      </w:r>
      <w:r w:rsidR="00406BA8">
        <w:rPr>
          <w:rFonts w:ascii="Arial" w:hAnsi="Arial" w:cs="Arial"/>
          <w:lang w:val="en-GB" w:eastAsia="zh-CN"/>
        </w:rPr>
        <w:t>“u</w:t>
      </w:r>
      <w:r w:rsidRPr="000D7322">
        <w:rPr>
          <w:rFonts w:ascii="Arial" w:hAnsi="Arial" w:cs="Arial"/>
          <w:lang w:val="en-GB" w:eastAsia="zh-CN"/>
        </w:rPr>
        <w:t>pper</w:t>
      </w:r>
      <w:r w:rsidR="00153ADF">
        <w:rPr>
          <w:rFonts w:ascii="Arial" w:hAnsi="Arial" w:cs="Arial"/>
          <w:lang w:val="en-GB" w:eastAsia="zh-CN"/>
        </w:rPr>
        <w:t>L</w:t>
      </w:r>
      <w:r w:rsidRPr="000D7322">
        <w:rPr>
          <w:rFonts w:ascii="Arial" w:hAnsi="Arial" w:cs="Arial"/>
          <w:lang w:val="en-GB" w:eastAsia="zh-CN"/>
        </w:rPr>
        <w:t>ayer</w:t>
      </w:r>
      <w:r w:rsidR="00153ADF">
        <w:rPr>
          <w:rFonts w:ascii="Arial" w:hAnsi="Arial" w:cs="Arial"/>
          <w:lang w:val="en-GB" w:eastAsia="zh-CN"/>
        </w:rPr>
        <w:t>I</w:t>
      </w:r>
      <w:r w:rsidRPr="000D7322">
        <w:rPr>
          <w:rFonts w:ascii="Arial" w:hAnsi="Arial" w:cs="Arial"/>
          <w:lang w:val="en-GB" w:eastAsia="zh-CN"/>
        </w:rPr>
        <w:t>ndication</w:t>
      </w:r>
      <w:bookmarkStart w:id="1" w:name="_GoBack"/>
      <w:bookmarkEnd w:id="1"/>
      <w:r w:rsidR="00406BA8">
        <w:rPr>
          <w:rFonts w:ascii="Arial" w:hAnsi="Arial" w:cs="Arial"/>
          <w:lang w:val="en-GB" w:eastAsia="zh-CN"/>
        </w:rPr>
        <w:t>”</w:t>
      </w:r>
      <w:r w:rsidRPr="000D7322">
        <w:rPr>
          <w:rFonts w:ascii="Arial" w:hAnsi="Arial" w:cs="Arial"/>
          <w:lang w:val="en-GB" w:eastAsia="zh-CN"/>
        </w:rPr>
        <w:t xml:space="preserve"> IE </w:t>
      </w:r>
      <w:r w:rsidR="00406BA8">
        <w:rPr>
          <w:rFonts w:ascii="Arial" w:hAnsi="Arial" w:cs="Arial"/>
          <w:lang w:val="en-GB" w:eastAsia="zh-CN"/>
        </w:rPr>
        <w:t>in TS36.331 Rel-15</w:t>
      </w:r>
      <w:r w:rsidRPr="000D7322">
        <w:rPr>
          <w:rFonts w:ascii="Arial" w:hAnsi="Arial" w:cs="Arial"/>
          <w:lang w:val="en-GB" w:eastAsia="zh-CN"/>
        </w:rPr>
        <w:t>in SIB2</w:t>
      </w:r>
      <w:r w:rsidR="00406BA8">
        <w:rPr>
          <w:rFonts w:ascii="Arial" w:hAnsi="Arial" w:cs="Arial"/>
          <w:lang w:val="en-GB" w:eastAsia="zh-CN"/>
        </w:rPr>
        <w:t xml:space="preserve"> that may be used to indicate 5G service. </w:t>
      </w:r>
      <w:r>
        <w:rPr>
          <w:rFonts w:ascii="Arial" w:hAnsi="Arial" w:cs="Arial"/>
          <w:lang w:val="en-GB" w:eastAsia="zh-CN"/>
        </w:rPr>
        <w:t xml:space="preserve"> </w:t>
      </w:r>
      <w:r w:rsidR="00406BA8">
        <w:rPr>
          <w:rFonts w:ascii="Arial" w:hAnsi="Arial" w:cs="Arial"/>
          <w:lang w:val="en-GB" w:eastAsia="zh-CN"/>
        </w:rPr>
        <w:t xml:space="preserve">We would show </w:t>
      </w:r>
      <w:r w:rsidR="00406BA8" w:rsidRPr="00406BA8">
        <w:rPr>
          <w:rFonts w:ascii="Arial" w:hAnsi="Arial" w:cs="Arial"/>
          <w:lang w:val="en-GB" w:eastAsia="zh-CN"/>
        </w:rPr>
        <w:t>LTE</w:t>
      </w:r>
      <w:r w:rsidR="00406BA8">
        <w:rPr>
          <w:rFonts w:ascii="Arial" w:hAnsi="Arial" w:cs="Arial"/>
          <w:lang w:val="en-GB" w:eastAsia="zh-CN"/>
        </w:rPr>
        <w:t xml:space="preserve"> service if </w:t>
      </w:r>
      <w:r w:rsidR="00406BA8" w:rsidRPr="00406BA8">
        <w:rPr>
          <w:rFonts w:ascii="Arial" w:hAnsi="Arial" w:cs="Arial"/>
          <w:lang w:val="en-GB" w:eastAsia="zh-CN"/>
        </w:rPr>
        <w:t>“upper</w:t>
      </w:r>
      <w:r w:rsidR="00153ADF">
        <w:rPr>
          <w:rFonts w:ascii="Arial" w:hAnsi="Arial" w:cs="Arial"/>
          <w:lang w:val="en-GB" w:eastAsia="zh-CN"/>
        </w:rPr>
        <w:t>L</w:t>
      </w:r>
      <w:r w:rsidR="00406BA8" w:rsidRPr="00406BA8">
        <w:rPr>
          <w:rFonts w:ascii="Arial" w:hAnsi="Arial" w:cs="Arial"/>
          <w:lang w:val="en-GB" w:eastAsia="zh-CN"/>
        </w:rPr>
        <w:t>ayer</w:t>
      </w:r>
      <w:r w:rsidR="00153ADF">
        <w:rPr>
          <w:rFonts w:ascii="Arial" w:hAnsi="Arial" w:cs="Arial"/>
          <w:lang w:val="en-GB" w:eastAsia="zh-CN"/>
        </w:rPr>
        <w:t>I</w:t>
      </w:r>
      <w:r w:rsidR="00406BA8" w:rsidRPr="00406BA8">
        <w:rPr>
          <w:rFonts w:ascii="Arial" w:hAnsi="Arial" w:cs="Arial"/>
          <w:lang w:val="en-GB" w:eastAsia="zh-CN"/>
        </w:rPr>
        <w:t>ndication” is set to false</w:t>
      </w:r>
      <w:r w:rsidR="00BA3522">
        <w:rPr>
          <w:rFonts w:ascii="Arial" w:hAnsi="Arial" w:cs="Arial"/>
          <w:lang w:val="en-GB" w:eastAsia="zh-CN"/>
        </w:rPr>
        <w:t>, and</w:t>
      </w:r>
      <w:r w:rsidR="00406BA8">
        <w:rPr>
          <w:rFonts w:ascii="Arial" w:hAnsi="Arial" w:cs="Arial"/>
          <w:lang w:val="en-GB" w:eastAsia="zh-CN"/>
        </w:rPr>
        <w:t xml:space="preserve"> 5G service when the</w:t>
      </w:r>
      <w:r w:rsidR="00406BA8" w:rsidRPr="00406BA8">
        <w:rPr>
          <w:rFonts w:ascii="Arial" w:hAnsi="Arial" w:cs="Arial"/>
          <w:lang w:val="en-GB" w:eastAsia="zh-CN"/>
        </w:rPr>
        <w:t xml:space="preserve"> “</w:t>
      </w:r>
      <w:r w:rsidR="00153ADF" w:rsidRPr="00153ADF">
        <w:rPr>
          <w:rFonts w:ascii="Arial" w:hAnsi="Arial" w:cs="Arial"/>
          <w:lang w:val="en-GB" w:eastAsia="zh-CN"/>
        </w:rPr>
        <w:t>upperLayerIndication</w:t>
      </w:r>
      <w:r w:rsidR="00406BA8">
        <w:rPr>
          <w:rFonts w:ascii="Arial" w:hAnsi="Arial" w:cs="Arial"/>
          <w:lang w:val="en-GB" w:eastAsia="zh-CN"/>
        </w:rPr>
        <w:t xml:space="preserve">“ is set to true. The 5G indication would only show after step 6 of the following </w:t>
      </w:r>
      <w:r w:rsidR="00153ADF">
        <w:rPr>
          <w:rFonts w:ascii="Arial" w:hAnsi="Arial" w:cs="Arial"/>
          <w:lang w:val="en-GB" w:eastAsia="zh-CN"/>
        </w:rPr>
        <w:t>diagram</w:t>
      </w:r>
      <w:r w:rsidR="00944151">
        <w:rPr>
          <w:rFonts w:ascii="Arial" w:hAnsi="Arial" w:cs="Arial"/>
          <w:lang w:val="en-GB" w:eastAsia="zh-CN"/>
        </w:rPr>
        <w:t xml:space="preserve"> [1]</w:t>
      </w:r>
      <w:r w:rsidR="00406BA8" w:rsidRPr="00406BA8">
        <w:rPr>
          <w:rFonts w:ascii="Arial" w:hAnsi="Arial" w:cs="Arial"/>
          <w:lang w:val="en-GB" w:eastAsia="zh-CN"/>
        </w:rPr>
        <w:t>:</w:t>
      </w:r>
    </w:p>
    <w:p w:rsidR="000D7322" w:rsidRDefault="00A96CBF" w:rsidP="00A96CBF">
      <w:pPr>
        <w:pStyle w:val="BodyText"/>
        <w:jc w:val="center"/>
        <w:rPr>
          <w:rFonts w:ascii="Arial" w:hAnsi="Arial" w:cs="Arial"/>
          <w:lang w:val="en-GB" w:eastAsia="zh-CN"/>
        </w:rPr>
      </w:pPr>
      <w:r w:rsidRPr="00A96CBF">
        <w:rPr>
          <w:rFonts w:ascii="Arial" w:hAnsi="Arial" w:cs="Arial"/>
          <w:lang w:val="en-GB" w:eastAsia="zh-CN"/>
        </w:rPr>
        <w:t>Figure 10.2.1-1: Secondary Node Addition procedure</w:t>
      </w:r>
      <w:r w:rsidRPr="00A96CBF">
        <w:rPr>
          <w:rFonts w:ascii="Arial" w:hAnsi="Arial" w:cs="Arial"/>
          <w:lang w:val="en-GB" w:eastAsia="zh-CN"/>
        </w:rPr>
        <w:object w:dxaOrig="10260" w:dyaOrig="59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7.15pt;height:248.25pt" o:ole="">
            <v:imagedata r:id="rId8" o:title=""/>
          </v:shape>
          <o:OLEObject Type="Embed" ProgID="Visio.Drawing.11" ShapeID="_x0000_i1025" DrawAspect="Content" ObjectID="_1591124039" r:id="rId9"/>
        </w:object>
      </w:r>
    </w:p>
    <w:p w:rsidR="000D7322" w:rsidRDefault="000D7322" w:rsidP="007E5062">
      <w:pPr>
        <w:pStyle w:val="BodyText"/>
        <w:jc w:val="center"/>
        <w:rPr>
          <w:rFonts w:ascii="Arial" w:hAnsi="Arial" w:cs="Arial"/>
          <w:lang w:val="en-GB" w:eastAsia="zh-CN"/>
        </w:rPr>
      </w:pPr>
    </w:p>
    <w:p w:rsidR="000D7322" w:rsidRDefault="00944151" w:rsidP="000D7322">
      <w:pPr>
        <w:pStyle w:val="BodyText"/>
        <w:rPr>
          <w:rFonts w:ascii="Arial" w:hAnsi="Arial" w:cs="Arial"/>
          <w:lang w:val="en-GB" w:eastAsia="zh-CN"/>
        </w:rPr>
      </w:pPr>
      <w:r>
        <w:rPr>
          <w:rFonts w:ascii="Arial" w:hAnsi="Arial" w:cs="Arial"/>
          <w:lang w:val="en-GB" w:eastAsia="zh-CN"/>
        </w:rPr>
        <w:lastRenderedPageBreak/>
        <w:t>3GPP TS 36.331 V15.2.1 [2]</w:t>
      </w:r>
    </w:p>
    <w:p w:rsidR="00A3311D" w:rsidRPr="00941393" w:rsidRDefault="00A3311D" w:rsidP="00A3311D">
      <w:pPr>
        <w:pStyle w:val="PL"/>
        <w:shd w:val="clear" w:color="auto" w:fill="E6E6E6"/>
      </w:pPr>
      <w:r w:rsidRPr="00941393">
        <w:t>PLMN-InfoList-r15 ::=</w:t>
      </w:r>
      <w:r w:rsidRPr="00941393">
        <w:tab/>
      </w:r>
      <w:r w:rsidRPr="00941393">
        <w:tab/>
      </w:r>
      <w:r w:rsidRPr="00941393">
        <w:tab/>
      </w:r>
      <w:r w:rsidRPr="00941393">
        <w:tab/>
        <w:t>SEQUENCE (SIZE (1..maxPLMN-r11)) OF PLMN-Info-r15</w:t>
      </w:r>
    </w:p>
    <w:p w:rsidR="00A3311D" w:rsidRPr="00941393" w:rsidRDefault="00A3311D" w:rsidP="00A3311D">
      <w:pPr>
        <w:pStyle w:val="PL"/>
        <w:shd w:val="clear" w:color="auto" w:fill="E6E6E6"/>
      </w:pPr>
    </w:p>
    <w:p w:rsidR="00A3311D" w:rsidRPr="00941393" w:rsidRDefault="00A3311D" w:rsidP="00A3311D">
      <w:pPr>
        <w:pStyle w:val="PL"/>
        <w:shd w:val="clear" w:color="auto" w:fill="E6E6E6"/>
      </w:pPr>
      <w:r w:rsidRPr="00941393">
        <w:t>PLMN-Info-r15 ::=</w:t>
      </w:r>
      <w:r w:rsidRPr="00941393">
        <w:tab/>
      </w:r>
      <w:r w:rsidRPr="00941393">
        <w:tab/>
      </w:r>
      <w:r w:rsidRPr="00941393">
        <w:tab/>
        <w:t>SEQUENCE {</w:t>
      </w:r>
    </w:p>
    <w:p w:rsidR="00A3311D" w:rsidRPr="00941393" w:rsidRDefault="00A3311D" w:rsidP="00A3311D">
      <w:pPr>
        <w:pStyle w:val="PL"/>
        <w:shd w:val="clear" w:color="auto" w:fill="E6E6E6"/>
      </w:pPr>
      <w:r w:rsidRPr="00941393">
        <w:tab/>
        <w:t>upperLayerIndication-r15</w:t>
      </w:r>
      <w:r w:rsidRPr="00941393">
        <w:tab/>
      </w:r>
      <w:r w:rsidRPr="00941393">
        <w:tab/>
      </w:r>
      <w:r w:rsidRPr="00941393">
        <w:tab/>
        <w:t>ENUMERATED {true}</w:t>
      </w:r>
      <w:r w:rsidRPr="00941393">
        <w:tab/>
      </w:r>
      <w:r w:rsidRPr="00941393">
        <w:tab/>
      </w:r>
      <w:r w:rsidRPr="00941393">
        <w:tab/>
        <w:t>OPTIONAL</w:t>
      </w:r>
      <w:r w:rsidRPr="00941393">
        <w:tab/>
      </w:r>
      <w:r w:rsidRPr="00941393">
        <w:tab/>
        <w:t>-- Need OR</w:t>
      </w:r>
    </w:p>
    <w:p w:rsidR="00A3311D" w:rsidRPr="00941393" w:rsidRDefault="00A3311D" w:rsidP="00A3311D">
      <w:pPr>
        <w:pStyle w:val="PL"/>
        <w:shd w:val="clear" w:color="auto" w:fill="E6E6E6"/>
      </w:pPr>
      <w:r w:rsidRPr="00941393">
        <w:t>}</w:t>
      </w:r>
    </w:p>
    <w:p w:rsidR="000D7322" w:rsidRPr="000D7322" w:rsidRDefault="000D7322" w:rsidP="000D7322">
      <w:pPr>
        <w:pStyle w:val="BodyText"/>
        <w:rPr>
          <w:rFonts w:ascii="Arial" w:hAnsi="Arial" w:cs="Arial"/>
          <w:lang w:val="en-GB" w:eastAsia="zh-CN"/>
        </w:rPr>
      </w:pPr>
    </w:p>
    <w:p w:rsidR="00377648" w:rsidRPr="00854FD3" w:rsidRDefault="000D7322" w:rsidP="00377648">
      <w:pPr>
        <w:pStyle w:val="Heading2"/>
        <w:tabs>
          <w:tab w:val="clear" w:pos="680"/>
          <w:tab w:val="left" w:pos="851"/>
        </w:tabs>
        <w:ind w:left="709" w:hanging="709"/>
      </w:pPr>
      <w:r>
        <w:t>3GPP and ITU 5G definition</w:t>
      </w:r>
    </w:p>
    <w:p w:rsidR="00F258C4" w:rsidRDefault="00E158F4" w:rsidP="00DE4D90">
      <w:pPr>
        <w:pStyle w:val="BodyText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The Consideration of 5G icons </w:t>
      </w:r>
      <w:proofErr w:type="spellStart"/>
      <w:r>
        <w:rPr>
          <w:rFonts w:ascii="Arial" w:hAnsi="Arial" w:cs="Arial"/>
          <w:lang w:eastAsia="zh-CN"/>
        </w:rPr>
        <w:t>Tdoc</w:t>
      </w:r>
      <w:proofErr w:type="spellEnd"/>
      <w:r w:rsidR="00DE4D90">
        <w:rPr>
          <w:rFonts w:ascii="Arial" w:hAnsi="Arial" w:cs="Arial"/>
          <w:lang w:eastAsia="zh-CN"/>
        </w:rPr>
        <w:t xml:space="preserve"> contribution during Busan meeting (</w:t>
      </w:r>
      <w:r w:rsidR="00DE4D90" w:rsidRPr="00DE4D90">
        <w:rPr>
          <w:rFonts w:ascii="Arial" w:hAnsi="Arial" w:cs="Arial"/>
          <w:lang w:eastAsia="zh-CN"/>
        </w:rPr>
        <w:t>R2-1806813</w:t>
      </w:r>
      <w:r w:rsidR="00DE4D90">
        <w:rPr>
          <w:rFonts w:ascii="Arial" w:hAnsi="Arial" w:cs="Arial"/>
          <w:lang w:eastAsia="zh-CN"/>
        </w:rPr>
        <w:t xml:space="preserve">) makes the valid point the </w:t>
      </w:r>
      <w:r w:rsidR="00DE4D90" w:rsidRPr="00DE4D90">
        <w:rPr>
          <w:rFonts w:ascii="Arial" w:hAnsi="Arial" w:cs="Arial"/>
          <w:lang w:eastAsia="zh-CN"/>
        </w:rPr>
        <w:t>5G icon is a very important tool for the operators to indicate 5G networks</w:t>
      </w:r>
      <w:r w:rsidR="00DE4D90">
        <w:rPr>
          <w:rFonts w:ascii="Arial" w:hAnsi="Arial" w:cs="Arial"/>
          <w:lang w:eastAsia="zh-CN"/>
        </w:rPr>
        <w:t xml:space="preserve">. Yet the proposal would </w:t>
      </w:r>
      <w:r w:rsidR="0079269C">
        <w:rPr>
          <w:rFonts w:ascii="Arial" w:hAnsi="Arial" w:cs="Arial"/>
          <w:lang w:eastAsia="zh-CN"/>
        </w:rPr>
        <w:t>also lead RAN2 to defining differentiation of 5G, whereas 3GPP does not recognize</w:t>
      </w:r>
      <w:r w:rsidR="007210AC">
        <w:rPr>
          <w:rFonts w:ascii="Arial" w:hAnsi="Arial" w:cs="Arial"/>
          <w:lang w:eastAsia="zh-CN"/>
        </w:rPr>
        <w:t xml:space="preserve"> any different types of 5G service </w:t>
      </w:r>
      <w:r w:rsidR="0079269C" w:rsidRPr="0079269C">
        <w:rPr>
          <w:rFonts w:ascii="Arial" w:hAnsi="Arial" w:cs="Arial"/>
          <w:lang w:eastAsia="zh-CN"/>
        </w:rPr>
        <w:t>differentiation</w:t>
      </w:r>
      <w:r w:rsidR="007210AC">
        <w:rPr>
          <w:rFonts w:ascii="Arial" w:hAnsi="Arial" w:cs="Arial"/>
          <w:lang w:eastAsia="zh-CN"/>
        </w:rPr>
        <w:t xml:space="preserve"> of 5G, as submitted to ITU for IMT 2020</w:t>
      </w:r>
      <w:r w:rsidR="00AE5088">
        <w:rPr>
          <w:rFonts w:ascii="Arial" w:hAnsi="Arial" w:cs="Arial"/>
          <w:lang w:eastAsia="zh-CN"/>
        </w:rPr>
        <w:t xml:space="preserve"> [3] [4</w:t>
      </w:r>
      <w:r w:rsidR="00944151">
        <w:rPr>
          <w:rFonts w:ascii="Arial" w:hAnsi="Arial" w:cs="Arial"/>
          <w:lang w:eastAsia="zh-CN"/>
        </w:rPr>
        <w:t>]</w:t>
      </w:r>
      <w:r w:rsidR="00F178A9">
        <w:rPr>
          <w:rFonts w:ascii="Arial" w:hAnsi="Arial" w:cs="Arial"/>
          <w:lang w:eastAsia="zh-CN"/>
        </w:rPr>
        <w:t>. The naming in the</w:t>
      </w:r>
      <w:r w:rsidR="0074700C">
        <w:rPr>
          <w:rFonts w:ascii="Arial" w:hAnsi="Arial" w:cs="Arial"/>
          <w:lang w:eastAsia="zh-CN"/>
        </w:rPr>
        <w:t xml:space="preserve"> ITU</w:t>
      </w:r>
      <w:r w:rsidR="00F178A9">
        <w:rPr>
          <w:rFonts w:ascii="Arial" w:hAnsi="Arial" w:cs="Arial"/>
          <w:lang w:eastAsia="zh-CN"/>
        </w:rPr>
        <w:t xml:space="preserve"> submission is simply 5G</w:t>
      </w:r>
      <w:r w:rsidR="00F258C4">
        <w:rPr>
          <w:rFonts w:ascii="Arial" w:hAnsi="Arial" w:cs="Arial"/>
          <w:lang w:eastAsia="zh-CN"/>
        </w:rPr>
        <w:t>. The additions of</w:t>
      </w:r>
      <w:r w:rsidR="00F178A9">
        <w:rPr>
          <w:rFonts w:ascii="Arial" w:hAnsi="Arial" w:cs="Arial"/>
          <w:lang w:eastAsia="zh-CN"/>
        </w:rPr>
        <w:t xml:space="preserve"> 5G LTE</w:t>
      </w:r>
      <w:r w:rsidR="00BA3522">
        <w:rPr>
          <w:rFonts w:ascii="Arial" w:hAnsi="Arial" w:cs="Arial"/>
          <w:lang w:eastAsia="zh-CN"/>
        </w:rPr>
        <w:t xml:space="preserve">, 5G NR, </w:t>
      </w:r>
      <w:r w:rsidR="00F258C4">
        <w:rPr>
          <w:rFonts w:ascii="Arial" w:hAnsi="Arial" w:cs="Arial"/>
          <w:lang w:eastAsia="zh-CN"/>
        </w:rPr>
        <w:t>and</w:t>
      </w:r>
      <w:r w:rsidR="00F178A9">
        <w:rPr>
          <w:rFonts w:ascii="Arial" w:hAnsi="Arial" w:cs="Arial"/>
          <w:lang w:eastAsia="zh-CN"/>
        </w:rPr>
        <w:t xml:space="preserve"> 5G </w:t>
      </w:r>
      <w:r w:rsidR="00BA3522">
        <w:rPr>
          <w:rFonts w:ascii="Arial" w:hAnsi="Arial" w:cs="Arial"/>
          <w:lang w:eastAsia="zh-CN"/>
        </w:rPr>
        <w:t xml:space="preserve">NR </w:t>
      </w:r>
      <w:r w:rsidR="00F258C4">
        <w:rPr>
          <w:rFonts w:ascii="Arial" w:hAnsi="Arial" w:cs="Arial"/>
          <w:lang w:eastAsia="zh-CN"/>
        </w:rPr>
        <w:t xml:space="preserve">plus should be a RAN </w:t>
      </w:r>
      <w:r w:rsidR="00F258C4" w:rsidRPr="00F258C4">
        <w:rPr>
          <w:rFonts w:ascii="Arial" w:hAnsi="Arial" w:cs="Arial"/>
          <w:lang w:eastAsia="zh-CN"/>
        </w:rPr>
        <w:t>plenary decision since it involves naming 3GPP technologies</w:t>
      </w:r>
      <w:r w:rsidR="00F258C4">
        <w:rPr>
          <w:rFonts w:ascii="Arial" w:hAnsi="Arial" w:cs="Arial"/>
          <w:lang w:eastAsia="zh-CN"/>
        </w:rPr>
        <w:t>.</w:t>
      </w:r>
    </w:p>
    <w:p w:rsidR="00A34E66" w:rsidRDefault="00A34E66" w:rsidP="00DE4D90">
      <w:pPr>
        <w:pStyle w:val="BodyText"/>
        <w:rPr>
          <w:rFonts w:ascii="Arial" w:hAnsi="Arial" w:cs="Arial"/>
          <w:lang w:eastAsia="zh-CN"/>
        </w:rPr>
      </w:pPr>
    </w:p>
    <w:p w:rsidR="00377648" w:rsidRPr="00854FD3" w:rsidRDefault="00377648" w:rsidP="00377648">
      <w:pPr>
        <w:pStyle w:val="Heading1"/>
      </w:pPr>
      <w:r w:rsidRPr="00854FD3">
        <w:t>Summary</w:t>
      </w:r>
    </w:p>
    <w:p w:rsidR="00377648" w:rsidRPr="002F1803" w:rsidRDefault="002F1803" w:rsidP="00377648">
      <w:pPr>
        <w:pStyle w:val="BodyText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Observation 1: </w:t>
      </w:r>
      <w:r>
        <w:rPr>
          <w:rFonts w:ascii="Arial" w:hAnsi="Arial" w:cs="Arial"/>
          <w:bCs/>
        </w:rPr>
        <w:t>The already</w:t>
      </w:r>
      <w:r w:rsidRPr="002F1803">
        <w:rPr>
          <w:rFonts w:ascii="Arial" w:hAnsi="Arial" w:cs="Arial"/>
          <w:bCs/>
        </w:rPr>
        <w:t xml:space="preserve"> introduced “upperLayerIndication” IE in TS36.331 Rel-15in SIB2 that may</w:t>
      </w:r>
      <w:r>
        <w:rPr>
          <w:rFonts w:ascii="Arial" w:hAnsi="Arial" w:cs="Arial"/>
          <w:bCs/>
        </w:rPr>
        <w:t xml:space="preserve"> be used to indicate LTE and 5G services, based on “true” or “false” states.</w:t>
      </w:r>
      <w:r w:rsidRPr="002F1803">
        <w:rPr>
          <w:rFonts w:ascii="Arial" w:hAnsi="Arial" w:cs="Arial"/>
          <w:bCs/>
        </w:rPr>
        <w:t xml:space="preserve"> </w:t>
      </w:r>
    </w:p>
    <w:p w:rsidR="00377648" w:rsidRDefault="00377648" w:rsidP="00377648">
      <w:pPr>
        <w:pStyle w:val="BodyText"/>
        <w:rPr>
          <w:rFonts w:ascii="Arial" w:hAnsi="Arial" w:cs="Arial"/>
          <w:bCs/>
        </w:rPr>
      </w:pPr>
      <w:r w:rsidRPr="00854FD3">
        <w:rPr>
          <w:rFonts w:ascii="Arial" w:hAnsi="Arial" w:cs="Arial"/>
          <w:b/>
          <w:bCs/>
        </w:rPr>
        <w:t xml:space="preserve">Observation 2: </w:t>
      </w:r>
      <w:r w:rsidR="002F1803">
        <w:rPr>
          <w:rFonts w:ascii="Arial" w:hAnsi="Arial" w:cs="Arial"/>
          <w:bCs/>
        </w:rPr>
        <w:t>3GPP</w:t>
      </w:r>
      <w:r w:rsidR="00BA3522">
        <w:rPr>
          <w:rFonts w:ascii="Arial" w:hAnsi="Arial" w:cs="Arial"/>
          <w:bCs/>
        </w:rPr>
        <w:t xml:space="preserve"> submission to</w:t>
      </w:r>
      <w:r w:rsidR="002F1803">
        <w:rPr>
          <w:rFonts w:ascii="Arial" w:hAnsi="Arial" w:cs="Arial"/>
          <w:bCs/>
        </w:rPr>
        <w:t xml:space="preserve"> ITU</w:t>
      </w:r>
      <w:r w:rsidR="00BA3522">
        <w:rPr>
          <w:rFonts w:ascii="Arial" w:hAnsi="Arial" w:cs="Arial"/>
          <w:bCs/>
        </w:rPr>
        <w:t xml:space="preserve"> for</w:t>
      </w:r>
      <w:r w:rsidR="002F1803">
        <w:rPr>
          <w:rFonts w:ascii="Arial" w:hAnsi="Arial" w:cs="Arial"/>
          <w:bCs/>
        </w:rPr>
        <w:t xml:space="preserve"> IMT 2020 </w:t>
      </w:r>
      <w:r w:rsidR="00BA3522">
        <w:rPr>
          <w:rFonts w:ascii="Arial" w:hAnsi="Arial" w:cs="Arial"/>
          <w:bCs/>
        </w:rPr>
        <w:t>w</w:t>
      </w:r>
      <w:r w:rsidR="002F1803">
        <w:rPr>
          <w:rFonts w:ascii="Arial" w:hAnsi="Arial" w:cs="Arial"/>
          <w:bCs/>
        </w:rPr>
        <w:t>as for 5G, a</w:t>
      </w:r>
      <w:r w:rsidR="00BA3522">
        <w:rPr>
          <w:rFonts w:ascii="Arial" w:hAnsi="Arial" w:cs="Arial"/>
          <w:bCs/>
        </w:rPr>
        <w:t>nd does not include 5G LTE, 5G NR or 5G NR</w:t>
      </w:r>
      <w:r w:rsidR="002F1803">
        <w:rPr>
          <w:rFonts w:ascii="Arial" w:hAnsi="Arial" w:cs="Arial"/>
          <w:bCs/>
        </w:rPr>
        <w:t xml:space="preserve"> plus.</w:t>
      </w:r>
    </w:p>
    <w:p w:rsidR="00237D0A" w:rsidRDefault="002F1803" w:rsidP="00377648">
      <w:pPr>
        <w:pStyle w:val="BodyText"/>
        <w:rPr>
          <w:rFonts w:ascii="Arial" w:hAnsi="Arial" w:cs="Arial"/>
          <w:bCs/>
        </w:rPr>
      </w:pPr>
      <w:r w:rsidRPr="002F1803">
        <w:rPr>
          <w:rFonts w:ascii="Arial" w:hAnsi="Arial" w:cs="Arial"/>
          <w:b/>
          <w:bCs/>
        </w:rPr>
        <w:t xml:space="preserve">Proposal 1: </w:t>
      </w:r>
      <w:r>
        <w:rPr>
          <w:rFonts w:ascii="Arial" w:hAnsi="Arial" w:cs="Arial"/>
          <w:bCs/>
        </w:rPr>
        <w:t>Use “upperLayerIndication” to indicate 5G service. No other 5G services have been submitted, signaling should not be increased.</w:t>
      </w:r>
    </w:p>
    <w:p w:rsidR="001B0F3C" w:rsidRPr="001B0F3C" w:rsidRDefault="001B0F3C" w:rsidP="00377648">
      <w:pPr>
        <w:pStyle w:val="BodyText"/>
        <w:rPr>
          <w:rFonts w:ascii="Arial" w:hAnsi="Arial" w:cs="Arial"/>
          <w:bCs/>
          <w:color w:val="FF0000"/>
        </w:rPr>
      </w:pPr>
      <w:r w:rsidRPr="001B0F3C">
        <w:rPr>
          <w:rFonts w:ascii="Arial" w:hAnsi="Arial" w:cs="Arial"/>
          <w:b/>
          <w:bCs/>
        </w:rPr>
        <w:t xml:space="preserve">Proposal 2: </w:t>
      </w:r>
      <w:r w:rsidR="003B74BE" w:rsidRPr="003B74BE">
        <w:rPr>
          <w:rFonts w:ascii="Arial" w:hAnsi="Arial" w:cs="Arial"/>
          <w:bCs/>
        </w:rPr>
        <w:t>Maintain the prior 3GPP definition of 5G in [3] and [4] that was sent to the ITU in the 3GPP IMT-2020 proposal.</w:t>
      </w:r>
      <w:r w:rsidR="003B74BE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Cs/>
        </w:rPr>
        <w:t>Do not expand 5G service indicators.</w:t>
      </w:r>
    </w:p>
    <w:p w:rsidR="00377648" w:rsidRPr="00854FD3" w:rsidRDefault="00377648" w:rsidP="00377648">
      <w:pPr>
        <w:pStyle w:val="Heading1"/>
      </w:pPr>
      <w:bookmarkStart w:id="2" w:name="_In-sequence_SDU_delivery"/>
      <w:bookmarkEnd w:id="2"/>
      <w:r w:rsidRPr="00854FD3">
        <w:t>References</w:t>
      </w:r>
    </w:p>
    <w:p w:rsidR="00377648" w:rsidRPr="003E1E8F" w:rsidRDefault="00A96CBF" w:rsidP="00377648">
      <w:pPr>
        <w:pStyle w:val="Reference"/>
        <w:rPr>
          <w:rFonts w:ascii="Arial" w:hAnsi="Arial" w:cs="Arial"/>
          <w:color w:val="000000" w:themeColor="text1"/>
        </w:rPr>
      </w:pPr>
      <w:r>
        <w:rPr>
          <w:rFonts w:ascii="Arial" w:hAnsi="Arial" w:cs="Arial"/>
        </w:rPr>
        <w:t>3GPP TS 37.340 V15.2.0 (2018-06)</w:t>
      </w:r>
    </w:p>
    <w:p w:rsidR="00944151" w:rsidRDefault="00944151" w:rsidP="00944151">
      <w:pPr>
        <w:pStyle w:val="Reference"/>
        <w:rPr>
          <w:rFonts w:ascii="Arial" w:hAnsi="Arial" w:cs="Arial"/>
        </w:rPr>
      </w:pPr>
      <w:r w:rsidRPr="00944151">
        <w:rPr>
          <w:rFonts w:ascii="Arial" w:hAnsi="Arial" w:cs="Arial"/>
        </w:rPr>
        <w:t>3GPP TS 36.331 V15.2.1 (2018-06)</w:t>
      </w:r>
    </w:p>
    <w:p w:rsidR="00944151" w:rsidRDefault="00AE5088" w:rsidP="00AE5088">
      <w:pPr>
        <w:pStyle w:val="Reference"/>
        <w:rPr>
          <w:rFonts w:ascii="Arial" w:hAnsi="Arial" w:cs="Arial"/>
        </w:rPr>
      </w:pPr>
      <w:r w:rsidRPr="00AE5088">
        <w:rPr>
          <w:rFonts w:ascii="Arial" w:hAnsi="Arial" w:cs="Arial"/>
        </w:rPr>
        <w:t>RP-172789</w:t>
      </w:r>
      <w:r>
        <w:rPr>
          <w:rFonts w:ascii="Arial" w:hAnsi="Arial" w:cs="Arial"/>
        </w:rPr>
        <w:tab/>
      </w:r>
      <w:r w:rsidRPr="00AE5088">
        <w:rPr>
          <w:rFonts w:ascii="Arial" w:hAnsi="Arial" w:cs="Arial"/>
        </w:rPr>
        <w:t>Draft LTI on 3GPP 5G Initial Description Template</w:t>
      </w:r>
    </w:p>
    <w:p w:rsidR="00AE5088" w:rsidRPr="00944151" w:rsidRDefault="0036014F" w:rsidP="0036014F">
      <w:pPr>
        <w:pStyle w:val="Reference"/>
        <w:rPr>
          <w:rFonts w:ascii="Arial" w:hAnsi="Arial" w:cs="Arial"/>
        </w:rPr>
      </w:pPr>
      <w:r w:rsidRPr="0036014F">
        <w:rPr>
          <w:rFonts w:ascii="Arial" w:hAnsi="Arial" w:cs="Arial"/>
        </w:rPr>
        <w:t>SP-171082</w:t>
      </w:r>
      <w:r>
        <w:rPr>
          <w:rFonts w:ascii="Arial" w:hAnsi="Arial" w:cs="Arial"/>
        </w:rPr>
        <w:tab/>
      </w:r>
      <w:r w:rsidRPr="0036014F">
        <w:rPr>
          <w:rFonts w:ascii="Arial" w:hAnsi="Arial" w:cs="Arial"/>
        </w:rPr>
        <w:t>Draft LTI on 3GPP 5G Initial Description Template</w:t>
      </w:r>
    </w:p>
    <w:p w:rsidR="00377648" w:rsidRPr="00854FD3" w:rsidRDefault="00377648" w:rsidP="00377648">
      <w:pPr>
        <w:rPr>
          <w:rFonts w:ascii="Arial" w:hAnsi="Arial" w:cs="Arial"/>
          <w:lang w:eastAsia="zh-CN"/>
        </w:rPr>
      </w:pPr>
    </w:p>
    <w:p w:rsidR="00434AD6" w:rsidRDefault="00434AD6"/>
    <w:sectPr w:rsidR="00434AD6" w:rsidSect="00C02A4C">
      <w:footnotePr>
        <w:numRestart w:val="eachSect"/>
      </w:footnotePr>
      <w:pgSz w:w="12240" w:h="15840" w:code="1"/>
      <w:pgMar w:top="1440" w:right="1440" w:bottom="1440" w:left="144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3843" w:rsidRDefault="001D3843" w:rsidP="00DE4D90">
      <w:pPr>
        <w:spacing w:after="0" w:line="240" w:lineRule="auto"/>
      </w:pPr>
      <w:r>
        <w:separator/>
      </w:r>
    </w:p>
  </w:endnote>
  <w:endnote w:type="continuationSeparator" w:id="0">
    <w:p w:rsidR="001D3843" w:rsidRDefault="001D3843" w:rsidP="00DE4D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3843" w:rsidRDefault="001D3843" w:rsidP="00DE4D90">
      <w:pPr>
        <w:spacing w:after="0" w:line="240" w:lineRule="auto"/>
      </w:pPr>
      <w:r>
        <w:separator/>
      </w:r>
    </w:p>
  </w:footnote>
  <w:footnote w:type="continuationSeparator" w:id="0">
    <w:p w:rsidR="001D3843" w:rsidRDefault="001D3843" w:rsidP="00DE4D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3AFA"/>
    <w:rsid w:val="00006332"/>
    <w:rsid w:val="000824AD"/>
    <w:rsid w:val="000D6FCB"/>
    <w:rsid w:val="000D7322"/>
    <w:rsid w:val="001353BB"/>
    <w:rsid w:val="00141EE0"/>
    <w:rsid w:val="00143031"/>
    <w:rsid w:val="00153ADF"/>
    <w:rsid w:val="0017331F"/>
    <w:rsid w:val="00184B5E"/>
    <w:rsid w:val="001B0F3C"/>
    <w:rsid w:val="001D3843"/>
    <w:rsid w:val="00200E66"/>
    <w:rsid w:val="002336F6"/>
    <w:rsid w:val="00237D0A"/>
    <w:rsid w:val="002F1803"/>
    <w:rsid w:val="002F562F"/>
    <w:rsid w:val="00347ADA"/>
    <w:rsid w:val="0036014F"/>
    <w:rsid w:val="00377648"/>
    <w:rsid w:val="003A3584"/>
    <w:rsid w:val="003B74BE"/>
    <w:rsid w:val="003E1E8F"/>
    <w:rsid w:val="00406BA8"/>
    <w:rsid w:val="00434AD6"/>
    <w:rsid w:val="00452B4F"/>
    <w:rsid w:val="00463518"/>
    <w:rsid w:val="004A0828"/>
    <w:rsid w:val="00541607"/>
    <w:rsid w:val="00583AFA"/>
    <w:rsid w:val="005B3A46"/>
    <w:rsid w:val="005E2D84"/>
    <w:rsid w:val="005E7C13"/>
    <w:rsid w:val="007210AC"/>
    <w:rsid w:val="0074700C"/>
    <w:rsid w:val="0079269C"/>
    <w:rsid w:val="00797C0C"/>
    <w:rsid w:val="007E5062"/>
    <w:rsid w:val="008728F6"/>
    <w:rsid w:val="008A5E5E"/>
    <w:rsid w:val="00904377"/>
    <w:rsid w:val="00944151"/>
    <w:rsid w:val="00A3311D"/>
    <w:rsid w:val="00A34E66"/>
    <w:rsid w:val="00A96CBF"/>
    <w:rsid w:val="00AB71E0"/>
    <w:rsid w:val="00AE5088"/>
    <w:rsid w:val="00B873A8"/>
    <w:rsid w:val="00BA3522"/>
    <w:rsid w:val="00BD649F"/>
    <w:rsid w:val="00BF5A49"/>
    <w:rsid w:val="00C562FF"/>
    <w:rsid w:val="00CA43CF"/>
    <w:rsid w:val="00CB460D"/>
    <w:rsid w:val="00D060A0"/>
    <w:rsid w:val="00D56B25"/>
    <w:rsid w:val="00DD0FBA"/>
    <w:rsid w:val="00DE4D90"/>
    <w:rsid w:val="00E15027"/>
    <w:rsid w:val="00E158F4"/>
    <w:rsid w:val="00E767B1"/>
    <w:rsid w:val="00EA408F"/>
    <w:rsid w:val="00F178A9"/>
    <w:rsid w:val="00F258C4"/>
    <w:rsid w:val="00F5136C"/>
    <w:rsid w:val="00F536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7648"/>
  </w:style>
  <w:style w:type="paragraph" w:styleId="Heading1">
    <w:name w:val="heading 1"/>
    <w:next w:val="Normal"/>
    <w:link w:val="Heading1Char"/>
    <w:qFormat/>
    <w:rsid w:val="00377648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2"/>
      <w:szCs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377648"/>
    <w:pPr>
      <w:numPr>
        <w:ilvl w:val="1"/>
      </w:numPr>
      <w:pBdr>
        <w:top w:val="none" w:sz="0" w:space="0" w:color="auto"/>
      </w:pBdr>
      <w:tabs>
        <w:tab w:val="clear" w:pos="576"/>
        <w:tab w:val="left" w:pos="680"/>
      </w:tabs>
      <w:spacing w:before="180"/>
      <w:outlineLvl w:val="1"/>
    </w:pPr>
    <w:rPr>
      <w:sz w:val="28"/>
      <w:szCs w:val="32"/>
    </w:rPr>
  </w:style>
  <w:style w:type="paragraph" w:styleId="Heading3">
    <w:name w:val="heading 3"/>
    <w:basedOn w:val="Heading2"/>
    <w:next w:val="Normal"/>
    <w:link w:val="Heading3Char"/>
    <w:qFormat/>
    <w:rsid w:val="00377648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basedOn w:val="Heading3"/>
    <w:next w:val="Normal"/>
    <w:link w:val="Heading4Char"/>
    <w:qFormat/>
    <w:rsid w:val="00377648"/>
    <w:pPr>
      <w:numPr>
        <w:ilvl w:val="3"/>
      </w:numPr>
      <w:outlineLvl w:val="3"/>
    </w:pPr>
    <w:rPr>
      <w:szCs w:val="24"/>
    </w:rPr>
  </w:style>
  <w:style w:type="paragraph" w:styleId="Heading5">
    <w:name w:val="heading 5"/>
    <w:basedOn w:val="Heading4"/>
    <w:next w:val="Normal"/>
    <w:link w:val="Heading5Char"/>
    <w:qFormat/>
    <w:rsid w:val="00377648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377648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377648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377648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77648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77648"/>
    <w:rPr>
      <w:rFonts w:ascii="Arial" w:eastAsia="Times New Roman" w:hAnsi="Arial" w:cs="Arial"/>
      <w:sz w:val="32"/>
      <w:szCs w:val="36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377648"/>
    <w:rPr>
      <w:rFonts w:ascii="Arial" w:eastAsia="Times New Roman" w:hAnsi="Arial" w:cs="Arial"/>
      <w:sz w:val="28"/>
      <w:szCs w:val="32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377648"/>
    <w:rPr>
      <w:rFonts w:ascii="Arial" w:eastAsia="Times New Roman" w:hAnsi="Arial" w:cs="Arial"/>
      <w:sz w:val="24"/>
      <w:szCs w:val="28"/>
      <w:lang w:val="en-GB" w:eastAsia="zh-CN"/>
    </w:rPr>
  </w:style>
  <w:style w:type="character" w:customStyle="1" w:styleId="Heading4Char">
    <w:name w:val="Heading 4 Char"/>
    <w:basedOn w:val="DefaultParagraphFont"/>
    <w:link w:val="Heading4"/>
    <w:rsid w:val="00377648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377648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377648"/>
    <w:rPr>
      <w:rFonts w:cs="Arial"/>
    </w:rPr>
  </w:style>
  <w:style w:type="character" w:customStyle="1" w:styleId="Heading7Char">
    <w:name w:val="Heading 7 Char"/>
    <w:basedOn w:val="DefaultParagraphFont"/>
    <w:link w:val="Heading7"/>
    <w:rsid w:val="00377648"/>
    <w:rPr>
      <w:rFonts w:cs="Arial"/>
    </w:rPr>
  </w:style>
  <w:style w:type="character" w:customStyle="1" w:styleId="Heading8Char">
    <w:name w:val="Heading 8 Char"/>
    <w:basedOn w:val="DefaultParagraphFont"/>
    <w:link w:val="Heading8"/>
    <w:rsid w:val="00377648"/>
    <w:rPr>
      <w:rFonts w:cs="Arial"/>
    </w:rPr>
  </w:style>
  <w:style w:type="character" w:customStyle="1" w:styleId="Heading9Char">
    <w:name w:val="Heading 9 Char"/>
    <w:basedOn w:val="DefaultParagraphFont"/>
    <w:link w:val="Heading9"/>
    <w:rsid w:val="00377648"/>
    <w:rPr>
      <w:rFonts w:cs="Arial"/>
    </w:rPr>
  </w:style>
  <w:style w:type="paragraph" w:customStyle="1" w:styleId="3GPPHeader">
    <w:name w:val="3GPP_Header"/>
    <w:basedOn w:val="Normal"/>
    <w:qFormat/>
    <w:rsid w:val="00377648"/>
    <w:pPr>
      <w:tabs>
        <w:tab w:val="left" w:pos="1800"/>
        <w:tab w:val="right" w:pos="9360"/>
      </w:tabs>
      <w:spacing w:after="0"/>
    </w:pPr>
    <w:rPr>
      <w:b/>
    </w:rPr>
  </w:style>
  <w:style w:type="paragraph" w:customStyle="1" w:styleId="Reference">
    <w:name w:val="Reference"/>
    <w:basedOn w:val="Normal"/>
    <w:qFormat/>
    <w:rsid w:val="00377648"/>
    <w:pPr>
      <w:numPr>
        <w:numId w:val="2"/>
      </w:numPr>
    </w:pPr>
  </w:style>
  <w:style w:type="paragraph" w:styleId="BodyText">
    <w:name w:val="Body Text"/>
    <w:basedOn w:val="Normal"/>
    <w:link w:val="BodyTextChar"/>
    <w:qFormat/>
    <w:rsid w:val="00377648"/>
  </w:style>
  <w:style w:type="character" w:customStyle="1" w:styleId="BodyTextChar">
    <w:name w:val="Body Text Char"/>
    <w:basedOn w:val="DefaultParagraphFont"/>
    <w:link w:val="BodyText"/>
    <w:rsid w:val="00377648"/>
  </w:style>
  <w:style w:type="paragraph" w:customStyle="1" w:styleId="PL">
    <w:name w:val="PL"/>
    <w:link w:val="PLChar"/>
    <w:rsid w:val="00153AD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character" w:customStyle="1" w:styleId="PLChar">
    <w:name w:val="PL Char"/>
    <w:link w:val="PL"/>
    <w:rsid w:val="00153ADF"/>
    <w:rPr>
      <w:rFonts w:ascii="Courier New" w:eastAsia="Times New Roman" w:hAnsi="Courier New" w:cs="Times New Roman"/>
      <w:noProof/>
      <w:sz w:val="16"/>
      <w:szCs w:val="20"/>
    </w:rPr>
  </w:style>
  <w:style w:type="paragraph" w:styleId="Header">
    <w:name w:val="header"/>
    <w:basedOn w:val="Normal"/>
    <w:link w:val="HeaderChar"/>
    <w:uiPriority w:val="99"/>
    <w:unhideWhenUsed/>
    <w:rsid w:val="00DE4D9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E4D90"/>
  </w:style>
  <w:style w:type="paragraph" w:styleId="Footer">
    <w:name w:val="footer"/>
    <w:basedOn w:val="Normal"/>
    <w:link w:val="FooterChar"/>
    <w:uiPriority w:val="99"/>
    <w:unhideWhenUsed/>
    <w:rsid w:val="00DE4D9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E4D9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7648"/>
  </w:style>
  <w:style w:type="paragraph" w:styleId="Heading1">
    <w:name w:val="heading 1"/>
    <w:next w:val="Normal"/>
    <w:link w:val="Heading1Char"/>
    <w:qFormat/>
    <w:rsid w:val="00377648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2"/>
      <w:szCs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377648"/>
    <w:pPr>
      <w:numPr>
        <w:ilvl w:val="1"/>
      </w:numPr>
      <w:pBdr>
        <w:top w:val="none" w:sz="0" w:space="0" w:color="auto"/>
      </w:pBdr>
      <w:tabs>
        <w:tab w:val="clear" w:pos="576"/>
        <w:tab w:val="left" w:pos="680"/>
      </w:tabs>
      <w:spacing w:before="180"/>
      <w:outlineLvl w:val="1"/>
    </w:pPr>
    <w:rPr>
      <w:sz w:val="28"/>
      <w:szCs w:val="32"/>
    </w:rPr>
  </w:style>
  <w:style w:type="paragraph" w:styleId="Heading3">
    <w:name w:val="heading 3"/>
    <w:basedOn w:val="Heading2"/>
    <w:next w:val="Normal"/>
    <w:link w:val="Heading3Char"/>
    <w:qFormat/>
    <w:rsid w:val="00377648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basedOn w:val="Heading3"/>
    <w:next w:val="Normal"/>
    <w:link w:val="Heading4Char"/>
    <w:qFormat/>
    <w:rsid w:val="00377648"/>
    <w:pPr>
      <w:numPr>
        <w:ilvl w:val="3"/>
      </w:numPr>
      <w:outlineLvl w:val="3"/>
    </w:pPr>
    <w:rPr>
      <w:szCs w:val="24"/>
    </w:rPr>
  </w:style>
  <w:style w:type="paragraph" w:styleId="Heading5">
    <w:name w:val="heading 5"/>
    <w:basedOn w:val="Heading4"/>
    <w:next w:val="Normal"/>
    <w:link w:val="Heading5Char"/>
    <w:qFormat/>
    <w:rsid w:val="00377648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377648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377648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377648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77648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77648"/>
    <w:rPr>
      <w:rFonts w:ascii="Arial" w:eastAsia="Times New Roman" w:hAnsi="Arial" w:cs="Arial"/>
      <w:sz w:val="32"/>
      <w:szCs w:val="36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377648"/>
    <w:rPr>
      <w:rFonts w:ascii="Arial" w:eastAsia="Times New Roman" w:hAnsi="Arial" w:cs="Arial"/>
      <w:sz w:val="28"/>
      <w:szCs w:val="32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377648"/>
    <w:rPr>
      <w:rFonts w:ascii="Arial" w:eastAsia="Times New Roman" w:hAnsi="Arial" w:cs="Arial"/>
      <w:sz w:val="24"/>
      <w:szCs w:val="28"/>
      <w:lang w:val="en-GB" w:eastAsia="zh-CN"/>
    </w:rPr>
  </w:style>
  <w:style w:type="character" w:customStyle="1" w:styleId="Heading4Char">
    <w:name w:val="Heading 4 Char"/>
    <w:basedOn w:val="DefaultParagraphFont"/>
    <w:link w:val="Heading4"/>
    <w:rsid w:val="00377648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377648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377648"/>
    <w:rPr>
      <w:rFonts w:cs="Arial"/>
    </w:rPr>
  </w:style>
  <w:style w:type="character" w:customStyle="1" w:styleId="Heading7Char">
    <w:name w:val="Heading 7 Char"/>
    <w:basedOn w:val="DefaultParagraphFont"/>
    <w:link w:val="Heading7"/>
    <w:rsid w:val="00377648"/>
    <w:rPr>
      <w:rFonts w:cs="Arial"/>
    </w:rPr>
  </w:style>
  <w:style w:type="character" w:customStyle="1" w:styleId="Heading8Char">
    <w:name w:val="Heading 8 Char"/>
    <w:basedOn w:val="DefaultParagraphFont"/>
    <w:link w:val="Heading8"/>
    <w:rsid w:val="00377648"/>
    <w:rPr>
      <w:rFonts w:cs="Arial"/>
    </w:rPr>
  </w:style>
  <w:style w:type="character" w:customStyle="1" w:styleId="Heading9Char">
    <w:name w:val="Heading 9 Char"/>
    <w:basedOn w:val="DefaultParagraphFont"/>
    <w:link w:val="Heading9"/>
    <w:rsid w:val="00377648"/>
    <w:rPr>
      <w:rFonts w:cs="Arial"/>
    </w:rPr>
  </w:style>
  <w:style w:type="paragraph" w:customStyle="1" w:styleId="3GPPHeader">
    <w:name w:val="3GPP_Header"/>
    <w:basedOn w:val="Normal"/>
    <w:qFormat/>
    <w:rsid w:val="00377648"/>
    <w:pPr>
      <w:tabs>
        <w:tab w:val="left" w:pos="1800"/>
        <w:tab w:val="right" w:pos="9360"/>
      </w:tabs>
      <w:spacing w:after="0"/>
    </w:pPr>
    <w:rPr>
      <w:b/>
    </w:rPr>
  </w:style>
  <w:style w:type="paragraph" w:customStyle="1" w:styleId="Reference">
    <w:name w:val="Reference"/>
    <w:basedOn w:val="Normal"/>
    <w:qFormat/>
    <w:rsid w:val="00377648"/>
    <w:pPr>
      <w:numPr>
        <w:numId w:val="2"/>
      </w:numPr>
    </w:pPr>
  </w:style>
  <w:style w:type="paragraph" w:styleId="BodyText">
    <w:name w:val="Body Text"/>
    <w:basedOn w:val="Normal"/>
    <w:link w:val="BodyTextChar"/>
    <w:qFormat/>
    <w:rsid w:val="00377648"/>
  </w:style>
  <w:style w:type="character" w:customStyle="1" w:styleId="BodyTextChar">
    <w:name w:val="Body Text Char"/>
    <w:basedOn w:val="DefaultParagraphFont"/>
    <w:link w:val="BodyText"/>
    <w:rsid w:val="00377648"/>
  </w:style>
  <w:style w:type="paragraph" w:customStyle="1" w:styleId="PL">
    <w:name w:val="PL"/>
    <w:link w:val="PLChar"/>
    <w:rsid w:val="00153AD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character" w:customStyle="1" w:styleId="PLChar">
    <w:name w:val="PL Char"/>
    <w:link w:val="PL"/>
    <w:rsid w:val="00153ADF"/>
    <w:rPr>
      <w:rFonts w:ascii="Courier New" w:eastAsia="Times New Roman" w:hAnsi="Courier New" w:cs="Times New Roman"/>
      <w:noProof/>
      <w:sz w:val="16"/>
      <w:szCs w:val="20"/>
    </w:rPr>
  </w:style>
  <w:style w:type="paragraph" w:styleId="Header">
    <w:name w:val="header"/>
    <w:basedOn w:val="Normal"/>
    <w:link w:val="HeaderChar"/>
    <w:uiPriority w:val="99"/>
    <w:unhideWhenUsed/>
    <w:rsid w:val="00DE4D9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E4D90"/>
  </w:style>
  <w:style w:type="paragraph" w:styleId="Footer">
    <w:name w:val="footer"/>
    <w:basedOn w:val="Normal"/>
    <w:link w:val="FooterChar"/>
    <w:uiPriority w:val="99"/>
    <w:unhideWhenUsed/>
    <w:rsid w:val="00DE4D9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E4D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363</Words>
  <Characters>2072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6</vt:i4>
      </vt:variant>
    </vt:vector>
  </HeadingPairs>
  <TitlesOfParts>
    <vt:vector size="7" baseType="lpstr">
      <vt:lpstr/>
      <vt:lpstr>Introduction</vt:lpstr>
      <vt:lpstr>Discussion </vt:lpstr>
      <vt:lpstr>    Method of LTE and 5G service indication</vt:lpstr>
      <vt:lpstr>    3GPP and ITU 5G definition</vt:lpstr>
      <vt:lpstr>Summary</vt:lpstr>
      <vt:lpstr>References</vt:lpstr>
    </vt:vector>
  </TitlesOfParts>
  <Company>Sprint</Company>
  <LinksUpToDate>false</LinksUpToDate>
  <CharactersWithSpaces>2431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Christian, Brett [CTO]</dc:creator>
  <cp:keywords/>
  <dc:description/>
  <cp:lastModifiedBy>Admin</cp:lastModifiedBy>
  <cp:revision>51</cp:revision>
  <dcterms:created xsi:type="dcterms:W3CDTF">2018-06-21T16:11:00Z</dcterms:created>
  <dcterms:modified xsi:type="dcterms:W3CDTF">2018-06-22T03:08:00Z</dcterms:modified>
</cp:coreProperties>
</file>